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1" w:rsidRDefault="007B6694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BAA782" wp14:editId="2AB8C9D2">
                <wp:simplePos x="0" y="0"/>
                <wp:positionH relativeFrom="page">
                  <wp:posOffset>4229100</wp:posOffset>
                </wp:positionH>
                <wp:positionV relativeFrom="page">
                  <wp:posOffset>2179320</wp:posOffset>
                </wp:positionV>
                <wp:extent cx="2533650" cy="295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186AD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СЭД-2020-299-01-01-02-05С-27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71.6pt;width:199.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ql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" filled="f" stroked="f">
                <v:textbox inset="0,0,0,0">
                  <w:txbxContent>
                    <w:p w:rsidR="00DC1901" w:rsidRDefault="00186AD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СЭД-2020-299-01-01-02-05С-27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310B01" wp14:editId="6D7FF6CF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400425" cy="1447800"/>
                <wp:effectExtent l="0" t="0" r="952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>О назначении публичных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F3585D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решения о предоставлении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земельного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участка с кадастровым номером </w:t>
                            </w:r>
                          </w:p>
                          <w:p w:rsidR="004B4147" w:rsidRDefault="000F7FA6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0F7FA6">
                              <w:rPr>
                                <w:b/>
                                <w:szCs w:val="28"/>
                              </w:rPr>
                              <w:t>59:32:1910001:2263</w:t>
                            </w:r>
                            <w:r w:rsidR="004B4147" w:rsidRPr="00FB0479">
                              <w:rPr>
                                <w:b/>
                                <w:szCs w:val="28"/>
                              </w:rPr>
                              <w:t xml:space="preserve">, расположенного 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>по адресу: Пермский край,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FB0479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Pr="00FB047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FB047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FB0479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4B4147" w:rsidRDefault="004B4147" w:rsidP="004B4147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E15914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proofErr w:type="gramEnd"/>
                            <w:r w:rsidRPr="00E15914">
                              <w:rPr>
                                <w:b/>
                                <w:szCs w:val="28"/>
                              </w:rPr>
                              <w:t xml:space="preserve">. Троица, </w:t>
                            </w:r>
                            <w:r w:rsidR="000F7FA6" w:rsidRPr="000F7FA6">
                              <w:rPr>
                                <w:b/>
                                <w:szCs w:val="28"/>
                              </w:rPr>
                              <w:t>ул. Набережная, 52</w:t>
                            </w:r>
                          </w:p>
                          <w:p w:rsidR="004B4147" w:rsidRDefault="004B4147" w:rsidP="004B4147">
                            <w:pPr>
                              <w:suppressAutoHyphens/>
                              <w:spacing w:line="360" w:lineRule="exact"/>
                              <w:ind w:firstLine="708"/>
                              <w:jc w:val="both"/>
                            </w:pPr>
                          </w:p>
                          <w:p w:rsidR="00DC1901" w:rsidRDefault="00DC1901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310B01" id="Text Box 1" o:spid="_x0000_s1027" type="#_x0000_t202" style="position:absolute;left:0;text-align:left;margin-left:73.5pt;margin-top:229.35pt;width:267.75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" filled="f" stroked="f">
                <v:textbox inset="0,0,0,0">
                  <w:txbxContent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>О назначении публичных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F3585D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16CD3">
                        <w:rPr>
                          <w:b/>
                          <w:szCs w:val="28"/>
                        </w:rPr>
                        <w:t xml:space="preserve">по </w:t>
                      </w:r>
                      <w:r>
                        <w:rPr>
                          <w:b/>
                          <w:szCs w:val="28"/>
                        </w:rPr>
                        <w:t xml:space="preserve">проекту решения о предоставлении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на условно разрешенный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r w:rsidRPr="00FB0479">
                        <w:rPr>
                          <w:b/>
                          <w:szCs w:val="28"/>
                        </w:rPr>
                        <w:t xml:space="preserve">для земельного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 xml:space="preserve">участка с кадастровым номером </w:t>
                      </w:r>
                    </w:p>
                    <w:p w:rsidR="004B4147" w:rsidRDefault="000F7FA6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0F7FA6">
                        <w:rPr>
                          <w:b/>
                          <w:szCs w:val="28"/>
                        </w:rPr>
                        <w:t>59:32:1910001:2263</w:t>
                      </w:r>
                      <w:r w:rsidR="004B4147" w:rsidRPr="00FB0479">
                        <w:rPr>
                          <w:b/>
                          <w:szCs w:val="28"/>
                        </w:rPr>
                        <w:t xml:space="preserve">, расположенного 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по адресу: Пермский край,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B0479">
                        <w:rPr>
                          <w:b/>
                          <w:szCs w:val="28"/>
                        </w:rPr>
                        <w:t>Пермский район, Сылвенское с/п,</w:t>
                      </w:r>
                    </w:p>
                    <w:p w:rsidR="004B4147" w:rsidRDefault="004B4147" w:rsidP="004B4147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15914">
                        <w:rPr>
                          <w:b/>
                          <w:szCs w:val="28"/>
                        </w:rPr>
                        <w:t xml:space="preserve">с. Троица, </w:t>
                      </w:r>
                      <w:r w:rsidR="000F7FA6" w:rsidRPr="000F7FA6">
                        <w:rPr>
                          <w:b/>
                          <w:szCs w:val="28"/>
                        </w:rPr>
                        <w:t>ул. Набережная, 52</w:t>
                      </w:r>
                    </w:p>
                    <w:p w:rsidR="004B4147" w:rsidRDefault="004B4147" w:rsidP="004B4147">
                      <w:pPr>
                        <w:suppressAutoHyphens/>
                        <w:spacing w:line="360" w:lineRule="exact"/>
                        <w:ind w:firstLine="708"/>
                        <w:jc w:val="both"/>
                      </w:pPr>
                    </w:p>
                    <w:p w:rsidR="00DC1901" w:rsidRDefault="00DC1901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186AD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C1901" w:rsidRDefault="00186AD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734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34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901" w:rsidRDefault="00DC190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0F737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B4147" w:rsidRDefault="004B4147">
      <w:pPr>
        <w:spacing w:line="360" w:lineRule="exact"/>
        <w:ind w:firstLine="720"/>
        <w:rPr>
          <w:szCs w:val="28"/>
        </w:rPr>
      </w:pPr>
    </w:p>
    <w:p w:rsidR="004B4147" w:rsidRPr="004B4147" w:rsidRDefault="004B4147" w:rsidP="004B4147">
      <w:pPr>
        <w:rPr>
          <w:szCs w:val="28"/>
        </w:rPr>
      </w:pPr>
    </w:p>
    <w:p w:rsidR="004B4147" w:rsidRDefault="004B4147" w:rsidP="004B4147">
      <w:pPr>
        <w:rPr>
          <w:szCs w:val="28"/>
        </w:rPr>
      </w:pPr>
    </w:p>
    <w:p w:rsidR="003D4E97" w:rsidRDefault="003D4E97" w:rsidP="004B4147">
      <w:pPr>
        <w:rPr>
          <w:szCs w:val="28"/>
        </w:rPr>
      </w:pP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322A29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 (в</w:t>
      </w:r>
      <w:proofErr w:type="gramEnd"/>
      <w:r w:rsidRPr="00322A29">
        <w:t xml:space="preserve"> редакции от 28.06.2018 № 327)</w:t>
      </w:r>
      <w:r w:rsidRPr="00F3585D">
        <w:t xml:space="preserve">, </w:t>
      </w:r>
      <w:r>
        <w:t xml:space="preserve">на основании </w:t>
      </w:r>
      <w:bookmarkStart w:id="2" w:name="OLE_LINK17"/>
      <w:bookmarkStart w:id="3" w:name="OLE_LINK18"/>
      <w:r>
        <w:rPr>
          <w:szCs w:val="28"/>
        </w:rPr>
        <w:t xml:space="preserve">заявления МКУ «Управление земельно-имущественными ресурсами Пермского муниципального района» от </w:t>
      </w:r>
      <w:r w:rsidR="000F7FA6" w:rsidRPr="000F7FA6">
        <w:rPr>
          <w:szCs w:val="28"/>
        </w:rPr>
        <w:t>06.04.2020 № 1001</w:t>
      </w:r>
      <w:r>
        <w:t>, протокола заседания</w:t>
      </w:r>
      <w:r w:rsidRPr="00A16FBA">
        <w:t xml:space="preserve"> Комиссии по подготовке проекта правил землепользования и застройки (</w:t>
      </w:r>
      <w:r>
        <w:t>к</w:t>
      </w:r>
      <w:r w:rsidRPr="00A16FBA">
        <w:t>омисси</w:t>
      </w:r>
      <w:r>
        <w:t>и</w:t>
      </w:r>
      <w:r w:rsidRPr="00A16FBA">
        <w:t xml:space="preserve"> по землепользованию и застройке) при администрации Пермского муниципального района от </w:t>
      </w:r>
      <w:bookmarkEnd w:id="2"/>
      <w:bookmarkEnd w:id="3"/>
      <w:r>
        <w:t>2</w:t>
      </w:r>
      <w:r w:rsidR="000F7FA6">
        <w:t>8</w:t>
      </w:r>
      <w:r>
        <w:t>.0</w:t>
      </w:r>
      <w:r w:rsidR="000F7FA6">
        <w:t>4</w:t>
      </w:r>
      <w:r>
        <w:t xml:space="preserve">.2020,   </w:t>
      </w:r>
      <w:r w:rsidRPr="00F3585D">
        <w:t xml:space="preserve"> </w:t>
      </w:r>
    </w:p>
    <w:p w:rsidR="004B4147" w:rsidRPr="00F3585D" w:rsidRDefault="004B4147" w:rsidP="004B4147">
      <w:pPr>
        <w:suppressAutoHyphens/>
        <w:spacing w:line="360" w:lineRule="exact"/>
        <w:ind w:firstLine="708"/>
        <w:jc w:val="both"/>
      </w:pPr>
      <w:r w:rsidRPr="00F3585D">
        <w:t>ПОСТАНОВЛЯЮ:</w:t>
      </w:r>
    </w:p>
    <w:p w:rsidR="004B4147" w:rsidRDefault="004B4147" w:rsidP="004B4147">
      <w:pPr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FD6902">
        <w:rPr>
          <w:szCs w:val="28"/>
        </w:rPr>
        <w:t>09</w:t>
      </w:r>
      <w:r>
        <w:rPr>
          <w:color w:val="000000"/>
          <w:szCs w:val="28"/>
        </w:rPr>
        <w:t xml:space="preserve"> </w:t>
      </w:r>
      <w:r w:rsidR="00FD6902">
        <w:rPr>
          <w:color w:val="000000"/>
          <w:szCs w:val="28"/>
        </w:rPr>
        <w:t>июня</w:t>
      </w:r>
      <w:r>
        <w:rPr>
          <w:color w:val="000000"/>
          <w:szCs w:val="28"/>
        </w:rPr>
        <w:t xml:space="preserve"> 2020 года</w:t>
      </w:r>
      <w:r w:rsidRPr="00F3585D">
        <w:rPr>
          <w:szCs w:val="28"/>
        </w:rPr>
        <w:t xml:space="preserve"> в </w:t>
      </w:r>
      <w:r w:rsidRPr="00677F09">
        <w:rPr>
          <w:color w:val="000000"/>
          <w:szCs w:val="28"/>
        </w:rPr>
        <w:t>16</w:t>
      </w:r>
      <w:r w:rsidR="003D4E97">
        <w:rPr>
          <w:color w:val="000000"/>
          <w:szCs w:val="28"/>
        </w:rPr>
        <w:t>:</w:t>
      </w:r>
      <w:r w:rsidR="00FD6902">
        <w:rPr>
          <w:color w:val="000000"/>
          <w:szCs w:val="28"/>
        </w:rPr>
        <w:t>0</w:t>
      </w:r>
      <w:r>
        <w:rPr>
          <w:color w:val="000000"/>
          <w:szCs w:val="28"/>
        </w:rPr>
        <w:t>0</w:t>
      </w:r>
      <w:r>
        <w:rPr>
          <w:szCs w:val="28"/>
        </w:rPr>
        <w:t xml:space="preserve"> часов </w:t>
      </w:r>
      <w:r w:rsidRPr="00F3585D">
        <w:rPr>
          <w:szCs w:val="28"/>
        </w:rPr>
        <w:t xml:space="preserve">по адресу: </w:t>
      </w:r>
      <w:r w:rsidRPr="00297480">
        <w:rPr>
          <w:color w:val="000000"/>
          <w:szCs w:val="28"/>
        </w:rPr>
        <w:t xml:space="preserve">Пермский край, Пермский район, </w:t>
      </w:r>
      <w:proofErr w:type="spellStart"/>
      <w:r>
        <w:rPr>
          <w:color w:val="000000"/>
          <w:szCs w:val="28"/>
        </w:rPr>
        <w:t>Сылвенское</w:t>
      </w:r>
      <w:proofErr w:type="spellEnd"/>
      <w:r>
        <w:rPr>
          <w:color w:val="000000"/>
          <w:szCs w:val="28"/>
        </w:rPr>
        <w:t xml:space="preserve"> </w:t>
      </w:r>
      <w:r w:rsidRPr="00677F09">
        <w:rPr>
          <w:color w:val="000000"/>
          <w:szCs w:val="28"/>
        </w:rPr>
        <w:t xml:space="preserve">сельское поселение, </w:t>
      </w:r>
      <w:r>
        <w:rPr>
          <w:color w:val="000000"/>
          <w:szCs w:val="28"/>
        </w:rPr>
        <w:t xml:space="preserve">п. Сылва, ул. Большевистская, д. 41 </w:t>
      </w:r>
      <w:r w:rsidRPr="00297480">
        <w:rPr>
          <w:color w:val="000000"/>
          <w:szCs w:val="28"/>
        </w:rPr>
        <w:t>(здание администрации)</w:t>
      </w:r>
      <w:r w:rsidR="003D4E97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Pr="00F3585D">
        <w:rPr>
          <w:szCs w:val="28"/>
        </w:rPr>
        <w:t>публичные слушания</w:t>
      </w:r>
      <w:r>
        <w:rPr>
          <w:szCs w:val="28"/>
        </w:rPr>
        <w:t xml:space="preserve"> </w:t>
      </w:r>
      <w:bookmarkStart w:id="4" w:name="OLE_LINK23"/>
      <w:bookmarkStart w:id="5" w:name="OLE_LINK24"/>
      <w:r w:rsidRPr="00AB0246">
        <w:rPr>
          <w:szCs w:val="28"/>
        </w:rPr>
        <w:t>по проекту решения о предоставлении разрешения</w:t>
      </w:r>
      <w:r>
        <w:rPr>
          <w:szCs w:val="28"/>
        </w:rPr>
        <w:t xml:space="preserve"> на условно разрешенный</w:t>
      </w:r>
      <w:r w:rsidRPr="00B7101F">
        <w:rPr>
          <w:szCs w:val="28"/>
        </w:rPr>
        <w:t xml:space="preserve"> </w:t>
      </w:r>
      <w:r>
        <w:rPr>
          <w:szCs w:val="28"/>
        </w:rPr>
        <w:t xml:space="preserve">вид </w:t>
      </w:r>
      <w:r w:rsidRPr="00B7101F">
        <w:rPr>
          <w:szCs w:val="28"/>
        </w:rPr>
        <w:t>использования</w:t>
      </w:r>
      <w:r>
        <w:rPr>
          <w:szCs w:val="28"/>
        </w:rPr>
        <w:t xml:space="preserve"> </w:t>
      </w:r>
      <w:bookmarkStart w:id="6" w:name="OLE_LINK13"/>
      <w:bookmarkStart w:id="7" w:name="OLE_LINK14"/>
      <w:r w:rsidR="00FD6902" w:rsidRPr="000A183F">
        <w:rPr>
          <w:szCs w:val="28"/>
        </w:rPr>
        <w:t>«</w:t>
      </w:r>
      <w:r w:rsidR="00FD6902">
        <w:rPr>
          <w:szCs w:val="28"/>
        </w:rPr>
        <w:t>Земельные участки (территории) общего пользования</w:t>
      </w:r>
      <w:r w:rsidR="00FD6902" w:rsidRPr="00FA3CEE">
        <w:rPr>
          <w:szCs w:val="28"/>
        </w:rPr>
        <w:t>»</w:t>
      </w:r>
      <w:r w:rsidRPr="00322A29">
        <w:rPr>
          <w:szCs w:val="28"/>
        </w:rPr>
        <w:t>, установленный для территориальной зоны</w:t>
      </w:r>
      <w:proofErr w:type="gramStart"/>
      <w:r w:rsidRPr="00322A29">
        <w:rPr>
          <w:szCs w:val="28"/>
        </w:rPr>
        <w:t xml:space="preserve"> </w:t>
      </w:r>
      <w:r w:rsidR="00FD6902">
        <w:rPr>
          <w:szCs w:val="28"/>
        </w:rPr>
        <w:t>Д</w:t>
      </w:r>
      <w:proofErr w:type="gramEnd"/>
      <w:r w:rsidR="00FD6902" w:rsidRPr="00FA3CEE">
        <w:rPr>
          <w:szCs w:val="28"/>
        </w:rPr>
        <w:t xml:space="preserve"> «Зона </w:t>
      </w:r>
      <w:r w:rsidR="00FD6902">
        <w:rPr>
          <w:szCs w:val="28"/>
        </w:rPr>
        <w:t>садоводства и дачного хозяйства</w:t>
      </w:r>
      <w:r w:rsidR="00FD6902" w:rsidRPr="00FA3CEE">
        <w:rPr>
          <w:szCs w:val="28"/>
        </w:rPr>
        <w:t>»</w:t>
      </w:r>
      <w:r w:rsidRPr="00322A29">
        <w:rPr>
          <w:szCs w:val="28"/>
        </w:rPr>
        <w:t xml:space="preserve"> Правилами землепользования и застройки </w:t>
      </w:r>
      <w:proofErr w:type="spellStart"/>
      <w:r w:rsidRPr="00322A29">
        <w:rPr>
          <w:szCs w:val="28"/>
        </w:rPr>
        <w:t>Сылвенского</w:t>
      </w:r>
      <w:proofErr w:type="spellEnd"/>
      <w:r w:rsidRPr="00322A29">
        <w:rPr>
          <w:szCs w:val="28"/>
        </w:rPr>
        <w:t xml:space="preserve"> сельского поселения</w:t>
      </w:r>
      <w:r>
        <w:rPr>
          <w:szCs w:val="28"/>
        </w:rPr>
        <w:t>, утвержденными решением Земского Собрания Пермского муниципального района Пермского края от 29.06.2017 № 237 (в ред. от 28.03.2019 № 379),</w:t>
      </w:r>
      <w:r w:rsidRPr="00B7101F">
        <w:rPr>
          <w:szCs w:val="28"/>
        </w:rPr>
        <w:t xml:space="preserve"> </w:t>
      </w:r>
      <w:bookmarkEnd w:id="4"/>
      <w:bookmarkEnd w:id="5"/>
      <w:bookmarkEnd w:id="6"/>
      <w:bookmarkEnd w:id="7"/>
      <w:r w:rsidRPr="00FA3CEE">
        <w:rPr>
          <w:szCs w:val="28"/>
        </w:rPr>
        <w:t xml:space="preserve">для </w:t>
      </w:r>
      <w:r w:rsidRPr="00D17706">
        <w:rPr>
          <w:szCs w:val="28"/>
        </w:rPr>
        <w:t>земельного участка</w:t>
      </w:r>
      <w:r>
        <w:rPr>
          <w:szCs w:val="28"/>
        </w:rPr>
        <w:t xml:space="preserve"> с </w:t>
      </w:r>
      <w:r>
        <w:rPr>
          <w:szCs w:val="28"/>
        </w:rPr>
        <w:lastRenderedPageBreak/>
        <w:t xml:space="preserve">кадастровым номером </w:t>
      </w:r>
      <w:r w:rsidR="00FD6902">
        <w:rPr>
          <w:szCs w:val="28"/>
        </w:rPr>
        <w:t>59:32:1910001:2263</w:t>
      </w:r>
      <w:r w:rsidRPr="00D17706">
        <w:rPr>
          <w:szCs w:val="28"/>
        </w:rPr>
        <w:t>, расположенного по адресу: Пермский край, П</w:t>
      </w:r>
      <w:r>
        <w:rPr>
          <w:szCs w:val="28"/>
        </w:rPr>
        <w:t xml:space="preserve">ермский район, </w:t>
      </w:r>
      <w:proofErr w:type="spellStart"/>
      <w:r>
        <w:rPr>
          <w:szCs w:val="28"/>
        </w:rPr>
        <w:t>Сылвенское</w:t>
      </w:r>
      <w:proofErr w:type="spellEnd"/>
      <w:r>
        <w:rPr>
          <w:szCs w:val="28"/>
        </w:rPr>
        <w:t xml:space="preserve"> с/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, с. Троица, </w:t>
      </w:r>
      <w:r w:rsidR="00FD6902">
        <w:rPr>
          <w:szCs w:val="28"/>
        </w:rPr>
        <w:t>ул. Набережная, 52.</w:t>
      </w:r>
    </w:p>
    <w:p w:rsidR="004B4147" w:rsidRPr="00762EC1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 </w:t>
      </w:r>
      <w:r w:rsidR="000F737D">
        <w:t>К</w:t>
      </w:r>
      <w:r w:rsidRPr="00AA3C17">
        <w:rPr>
          <w:szCs w:val="28"/>
        </w:rPr>
        <w:t>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4B4147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4B4147" w:rsidRPr="00F3585D" w:rsidRDefault="004B4147" w:rsidP="004B4147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4B4147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4B4147" w:rsidRDefault="004B4147" w:rsidP="004B4147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FD6902">
        <w:t>08</w:t>
      </w:r>
      <w:r>
        <w:t xml:space="preserve"> </w:t>
      </w:r>
      <w:r w:rsidR="00FD6902">
        <w:t>июня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</w:t>
      </w:r>
      <w:r w:rsidR="003D4E97">
        <w:t>протокол публичных слушаний, в у</w:t>
      </w:r>
      <w:r>
        <w:t>правление архитектуры и градостроительства администрации Пермского муниципального района по адресу: г. Пермь, ул. Верхне</w:t>
      </w:r>
      <w:r w:rsidR="0075239F">
        <w:t>-</w:t>
      </w:r>
      <w:proofErr w:type="spellStart"/>
      <w:r w:rsidR="0075239F">
        <w:t>М</w:t>
      </w:r>
      <w:r>
        <w:t>уллинская</w:t>
      </w:r>
      <w:proofErr w:type="spellEnd"/>
      <w:r>
        <w:t>, 74а, кабинет № 1.</w:t>
      </w:r>
    </w:p>
    <w:p w:rsidR="004B4147" w:rsidRPr="00A46EF0" w:rsidRDefault="004B4147" w:rsidP="004B4147">
      <w:pPr>
        <w:spacing w:line="360" w:lineRule="exact"/>
        <w:ind w:firstLine="709"/>
        <w:jc w:val="both"/>
      </w:pPr>
      <w:r>
        <w:t xml:space="preserve">4. </w:t>
      </w:r>
      <w:r>
        <w:rPr>
          <w:szCs w:val="28"/>
        </w:rPr>
        <w:t xml:space="preserve">Срок проведения публичных слушаний составляет </w:t>
      </w:r>
      <w:r w:rsidRPr="0097532E">
        <w:rPr>
          <w:szCs w:val="28"/>
        </w:rPr>
        <w:t xml:space="preserve">не более одного месяца </w:t>
      </w:r>
      <w:r>
        <w:rPr>
          <w:szCs w:val="28"/>
        </w:rPr>
        <w:t>со дня оповещения заинтересованных лиц об их проведении</w:t>
      </w:r>
      <w:r w:rsidRPr="0097532E">
        <w:rPr>
          <w:szCs w:val="28"/>
        </w:rPr>
        <w:t xml:space="preserve"> до </w:t>
      </w:r>
      <w:r>
        <w:rPr>
          <w:szCs w:val="28"/>
        </w:rPr>
        <w:t>дня</w:t>
      </w:r>
      <w:r w:rsidRPr="0097532E">
        <w:rPr>
          <w:szCs w:val="28"/>
        </w:rPr>
        <w:t xml:space="preserve"> опубликования заключения о результатах публичных слушаний</w:t>
      </w:r>
      <w:r>
        <w:rPr>
          <w:szCs w:val="28"/>
        </w:rP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>5</w:t>
      </w:r>
      <w:r w:rsidRPr="00A36985">
        <w:t>. Настоящее постановление опубликовать в бюллетене муниципального образования «Пермский муниципальный район» и</w:t>
      </w:r>
      <w:r w:rsidRPr="00F3585D">
        <w:t xml:space="preserve">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4B4147" w:rsidRDefault="004B4147" w:rsidP="004B4147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4B4147" w:rsidRPr="00762EC1" w:rsidRDefault="004B4147" w:rsidP="004B4147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Pr="00F3585D" w:rsidRDefault="004B4147" w:rsidP="004B4147">
      <w:pPr>
        <w:spacing w:line="360" w:lineRule="exact"/>
        <w:ind w:firstLine="720"/>
        <w:jc w:val="both"/>
      </w:pPr>
    </w:p>
    <w:p w:rsidR="004B4147" w:rsidRDefault="004B4147" w:rsidP="000F737D">
      <w:pPr>
        <w:spacing w:line="36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</w:t>
      </w:r>
      <w:r w:rsidR="000F737D">
        <w:t xml:space="preserve">                           </w:t>
      </w:r>
      <w:r>
        <w:t xml:space="preserve">                              А.П. Кузнецов</w:t>
      </w:r>
    </w:p>
    <w:p w:rsidR="004B4147" w:rsidRDefault="004B4147" w:rsidP="004B4147">
      <w:pPr>
        <w:tabs>
          <w:tab w:val="left" w:pos="1785"/>
        </w:tabs>
        <w:spacing w:line="360" w:lineRule="exact"/>
        <w:rPr>
          <w:szCs w:val="28"/>
          <w:lang w:eastAsia="x-none"/>
        </w:rPr>
      </w:pPr>
    </w:p>
    <w:p w:rsidR="00687345" w:rsidRPr="004B4147" w:rsidRDefault="00687345" w:rsidP="004B4147">
      <w:pPr>
        <w:rPr>
          <w:szCs w:val="28"/>
        </w:rPr>
      </w:pPr>
    </w:p>
    <w:sectPr w:rsidR="00687345" w:rsidRPr="004B41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82" w:rsidRDefault="00506D82">
      <w:r>
        <w:separator/>
      </w:r>
    </w:p>
  </w:endnote>
  <w:endnote w:type="continuationSeparator" w:id="0">
    <w:p w:rsidR="00506D82" w:rsidRDefault="0050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82" w:rsidRDefault="00506D82">
      <w:r>
        <w:separator/>
      </w:r>
    </w:p>
  </w:footnote>
  <w:footnote w:type="continuationSeparator" w:id="0">
    <w:p w:rsidR="00506D82" w:rsidRDefault="0050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01" w:rsidRDefault="000F73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86ADB">
      <w:rPr>
        <w:rStyle w:val="ac"/>
        <w:noProof/>
      </w:rPr>
      <w:t>2</w:t>
    </w:r>
    <w:r>
      <w:rPr>
        <w:rStyle w:val="ac"/>
      </w:rPr>
      <w:fldChar w:fldCharType="end"/>
    </w:r>
  </w:p>
  <w:p w:rsidR="00DC1901" w:rsidRDefault="00DC19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317BD"/>
    <w:multiLevelType w:val="hybridMultilevel"/>
    <w:tmpl w:val="9BAA3120"/>
    <w:lvl w:ilvl="0" w:tplc="283CC9DC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45"/>
    <w:rsid w:val="000F737D"/>
    <w:rsid w:val="000F7FA6"/>
    <w:rsid w:val="00186ADB"/>
    <w:rsid w:val="00354582"/>
    <w:rsid w:val="003D4E97"/>
    <w:rsid w:val="004B4147"/>
    <w:rsid w:val="00506D82"/>
    <w:rsid w:val="00592153"/>
    <w:rsid w:val="00687345"/>
    <w:rsid w:val="0075239F"/>
    <w:rsid w:val="007B6694"/>
    <w:rsid w:val="00DC1901"/>
    <w:rsid w:val="00FD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1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0D2-A69C-4DD4-B10A-E8CF8FF1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2020-05-15T03:08:00Z</dcterms:created>
  <dcterms:modified xsi:type="dcterms:W3CDTF">2020-05-15T03:08:00Z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